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1B122" w14:textId="77777777" w:rsidR="00E010E4" w:rsidRDefault="00E01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Neue" w:eastAsia="Helvetica Neue" w:hAnsi="Helvetica Neue" w:cs="Helvetica Neue"/>
          <w:i/>
          <w:color w:val="000090"/>
          <w:sz w:val="32"/>
          <w:szCs w:val="32"/>
        </w:rPr>
      </w:pPr>
    </w:p>
    <w:p w14:paraId="2C7C42B1" w14:textId="77777777" w:rsidR="00E010E4" w:rsidRDefault="00E01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Neue" w:eastAsia="Helvetica Neue" w:hAnsi="Helvetica Neue" w:cs="Helvetica Neue"/>
          <w:i/>
          <w:color w:val="000090"/>
          <w:sz w:val="32"/>
          <w:szCs w:val="32"/>
        </w:rPr>
      </w:pPr>
    </w:p>
    <w:p w14:paraId="34AE3982" w14:textId="77777777" w:rsidR="00E010E4" w:rsidRDefault="00E01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Neue" w:eastAsia="Helvetica Neue" w:hAnsi="Helvetica Neue" w:cs="Helvetica Neue"/>
          <w:i/>
          <w:color w:val="000090"/>
          <w:sz w:val="32"/>
          <w:szCs w:val="32"/>
        </w:rPr>
      </w:pPr>
    </w:p>
    <w:p w14:paraId="0ACD5E97" w14:textId="224C37FB" w:rsidR="00E010E4" w:rsidRPr="00E010E4" w:rsidRDefault="00214030" w:rsidP="00E01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Neue" w:eastAsia="Helvetica Neue" w:hAnsi="Helvetica Neue" w:cs="Helvetica Neue"/>
          <w:i/>
          <w:color w:val="000090"/>
          <w:sz w:val="32"/>
          <w:szCs w:val="32"/>
        </w:rPr>
      </w:pPr>
      <w:r>
        <w:rPr>
          <w:rFonts w:ascii="Helvetica Neue" w:eastAsia="Helvetica Neue" w:hAnsi="Helvetica Neue" w:cs="Helvetica Neue"/>
          <w:i/>
          <w:color w:val="000090"/>
          <w:sz w:val="32"/>
          <w:szCs w:val="32"/>
        </w:rPr>
        <w:t>Congratulations!</w:t>
      </w:r>
      <w:r>
        <w:rPr>
          <w:noProof/>
        </w:rPr>
        <w:drawing>
          <wp:anchor distT="0" distB="0" distL="114300" distR="114300" simplePos="0" relativeHeight="251658240" behindDoc="0" locked="0" layoutInCell="1" hidden="0" allowOverlap="1" wp14:anchorId="3247334B" wp14:editId="1AE0F65D">
            <wp:simplePos x="0" y="0"/>
            <wp:positionH relativeFrom="margin">
              <wp:align>left</wp:align>
            </wp:positionH>
            <wp:positionV relativeFrom="margin">
              <wp:align>top</wp:align>
            </wp:positionV>
            <wp:extent cx="1371600" cy="526415"/>
            <wp:effectExtent l="0" t="0" r="0" b="0"/>
            <wp:wrapSquare wrapText="bothSides" distT="0" distB="0" distL="114300" distR="114300"/>
            <wp:docPr id="3" name="image1.jpg" descr="Macintosh HD:Users:ellenrohr:Desktop:Logo.jpg"/>
            <wp:cNvGraphicFramePr/>
            <a:graphic xmlns:a="http://schemas.openxmlformats.org/drawingml/2006/main">
              <a:graphicData uri="http://schemas.openxmlformats.org/drawingml/2006/picture">
                <pic:pic xmlns:pic="http://schemas.openxmlformats.org/drawingml/2006/picture">
                  <pic:nvPicPr>
                    <pic:cNvPr id="0" name="image1.jpg" descr="Macintosh HD:Users:ellenrohr:Desktop:Logo.jpg"/>
                    <pic:cNvPicPr preferRelativeResize="0"/>
                  </pic:nvPicPr>
                  <pic:blipFill>
                    <a:blip r:embed="rId8"/>
                    <a:srcRect/>
                    <a:stretch>
                      <a:fillRect/>
                    </a:stretch>
                  </pic:blipFill>
                  <pic:spPr>
                    <a:xfrm>
                      <a:off x="0" y="0"/>
                      <a:ext cx="1371600" cy="526415"/>
                    </a:xfrm>
                    <a:prstGeom prst="rect">
                      <a:avLst/>
                    </a:prstGeom>
                    <a:ln/>
                  </pic:spPr>
                </pic:pic>
              </a:graphicData>
            </a:graphic>
          </wp:anchor>
        </w:drawing>
      </w:r>
    </w:p>
    <w:p w14:paraId="2D9F3307" w14:textId="033B08CD" w:rsidR="00953806" w:rsidRDefault="002140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Neue" w:eastAsia="Helvetica Neue" w:hAnsi="Helvetica Neue" w:cs="Helvetica Neue"/>
          <w:b/>
          <w:color w:val="A1272C"/>
        </w:rPr>
      </w:pPr>
      <w:r>
        <w:rPr>
          <w:rFonts w:ascii="Helvetica Neue" w:eastAsia="Helvetica Neue" w:hAnsi="Helvetica Neue" w:cs="Helvetica Neue"/>
          <w:b/>
          <w:color w:val="A1272C"/>
        </w:rPr>
        <w:t xml:space="preserve">Welcome to Phenomenal Team Building – A Better Way to Pay! - </w:t>
      </w:r>
    </w:p>
    <w:p w14:paraId="4F7556AE" w14:textId="77777777" w:rsidR="00953806" w:rsidRDefault="002140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Neue" w:eastAsia="Helvetica Neue" w:hAnsi="Helvetica Neue" w:cs="Helvetica Neue"/>
          <w:color w:val="A1272C"/>
        </w:rPr>
      </w:pPr>
      <w:r>
        <w:rPr>
          <w:rFonts w:ascii="Helvetica Neue" w:eastAsia="Helvetica Neue" w:hAnsi="Helvetica Neue" w:cs="Helvetica Neue"/>
          <w:b/>
          <w:color w:val="A1272C"/>
        </w:rPr>
        <w:t>Overview and Checklist</w:t>
      </w:r>
    </w:p>
    <w:p w14:paraId="638B2175" w14:textId="77777777" w:rsidR="00953806" w:rsidRDefault="009538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sz w:val="22"/>
          <w:szCs w:val="22"/>
        </w:rPr>
      </w:pPr>
    </w:p>
    <w:p w14:paraId="6B8F73F2" w14:textId="77777777" w:rsidR="00953806" w:rsidRDefault="002140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 xml:space="preserve">All Webinars will be recorded and uploaded to the Better Way to Pay Community page.  I’ll also be adding forms and tools each week for you to download and customize as you like.  </w:t>
      </w:r>
    </w:p>
    <w:p w14:paraId="79600113" w14:textId="77777777" w:rsidR="00953806" w:rsidRDefault="009538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731620F9" w14:textId="77777777" w:rsidR="00953806" w:rsidRDefault="002140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 xml:space="preserve">We will spend 60 minutes on new content, review and assignments.  Then, I’ll stay on the line for YOUR questions, success stories and challenges for an additional </w:t>
      </w:r>
      <w:r>
        <w:rPr>
          <w:rFonts w:ascii="Helvetica Neue" w:eastAsia="Helvetica Neue" w:hAnsi="Helvetica Neue" w:cs="Helvetica Neue"/>
        </w:rPr>
        <w:t>15</w:t>
      </w:r>
      <w:r>
        <w:rPr>
          <w:rFonts w:ascii="Helvetica Neue" w:eastAsia="Helvetica Neue" w:hAnsi="Helvetica Neue" w:cs="Helvetica Neue"/>
          <w:color w:val="000000"/>
        </w:rPr>
        <w:t xml:space="preserve"> minutes.  I am here to help you create a sound compensation and bonus program, just-right for you and your team.  </w:t>
      </w:r>
    </w:p>
    <w:p w14:paraId="32FBE007" w14:textId="77777777" w:rsidR="00953806" w:rsidRDefault="009538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03CE31DB" w14:textId="77777777" w:rsidR="00953806" w:rsidRDefault="002140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 xml:space="preserve">This is not a one-size fits all approach.  I will share a solid philosophy, what to watch for and aim for, and I’ll share tactics that have worked for me and hundreds of clients and franchisees.  Your job is to sift through the information and decide what will work for your company, and commit to implementation.  </w:t>
      </w:r>
    </w:p>
    <w:p w14:paraId="185B52B6" w14:textId="77777777" w:rsidR="00953806" w:rsidRDefault="009538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0280D3C8" w14:textId="77777777" w:rsidR="00953806" w:rsidRDefault="002140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 xml:space="preserve">Throughout the series, there are benchmark accomplishments for you to achieve.  This checklist will help you understand the scope of the program, and acknowledge your progress!  </w:t>
      </w:r>
    </w:p>
    <w:p w14:paraId="234953F5" w14:textId="77777777" w:rsidR="00953806" w:rsidRDefault="009538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4F26AF9A" w14:textId="77777777" w:rsidR="00953806" w:rsidRDefault="002140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 xml:space="preserve">Sign and date as you complete these items.  As needed, put appropriate dates on your calendar.  Note that the coaching for these items will be part of the Webinar series and discussion.  Don’t attempt to use this Checklist without having watched the Webinars.  When it </w:t>
      </w:r>
      <w:proofErr w:type="gramStart"/>
      <w:r>
        <w:rPr>
          <w:rFonts w:ascii="Helvetica Neue" w:eastAsia="Helvetica Neue" w:hAnsi="Helvetica Neue" w:cs="Helvetica Neue"/>
          <w:color w:val="000000"/>
        </w:rPr>
        <w:t>doubt</w:t>
      </w:r>
      <w:proofErr w:type="gramEnd"/>
      <w:r>
        <w:rPr>
          <w:rFonts w:ascii="Helvetica Neue" w:eastAsia="Helvetica Neue" w:hAnsi="Helvetica Neue" w:cs="Helvetica Neue"/>
          <w:color w:val="000000"/>
        </w:rPr>
        <w:t xml:space="preserve">, take time to clarify your intentions and actions.  Email me, or participate on the Facebook page. The order of the items below is a suggestion, not essential.   </w:t>
      </w:r>
    </w:p>
    <w:p w14:paraId="1A2B905F" w14:textId="77777777" w:rsidR="00953806" w:rsidRDefault="009538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144E55CB" w14:textId="77777777" w:rsidR="00953806" w:rsidRDefault="002140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 xml:space="preserve">People are sensitive about money and how they get paid.  Be respectful, thoughtful and very strategic when you change compensation in any way.  Communicate in private before you make any changes public.  </w:t>
      </w:r>
    </w:p>
    <w:p w14:paraId="1C3E18F3" w14:textId="77777777" w:rsidR="00953806" w:rsidRDefault="009538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154FF1B4" w14:textId="24E69907" w:rsidR="00953806" w:rsidRDefault="00214030">
      <w:pPr>
        <w:widowControl w:val="0"/>
        <w:numPr>
          <w:ilvl w:val="0"/>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bookmarkStart w:id="0" w:name="_heading=h.gjdgxs" w:colFirst="0" w:colLast="0"/>
      <w:bookmarkEnd w:id="0"/>
      <w:r>
        <w:rPr>
          <w:rFonts w:ascii="Helvetica Neue" w:eastAsia="Helvetica Neue" w:hAnsi="Helvetica Neue" w:cs="Helvetica Neue"/>
          <w:color w:val="000000"/>
        </w:rPr>
        <w:t>Put the dates of the Phenomenal Team Building – A Better Way to Pay!</w:t>
      </w:r>
      <w:r w:rsidR="00E010E4">
        <w:rPr>
          <w:rFonts w:ascii="Helvetica Neue" w:eastAsia="Helvetica Neue" w:hAnsi="Helvetica Neue" w:cs="Helvetica Neue"/>
          <w:color w:val="000000"/>
        </w:rPr>
        <w:t xml:space="preserve"> </w:t>
      </w:r>
      <w:r>
        <w:rPr>
          <w:rFonts w:ascii="Helvetica Neue" w:eastAsia="Helvetica Neue" w:hAnsi="Helvetica Neue" w:cs="Helvetica Neue"/>
          <w:color w:val="000000"/>
        </w:rPr>
        <w:t xml:space="preserve">Webinars on your calendar.  </w:t>
      </w:r>
    </w:p>
    <w:p w14:paraId="36F84E8C" w14:textId="77777777" w:rsidR="00953806" w:rsidRDefault="0095380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6EEA27A0" w14:textId="77777777" w:rsidR="00953806" w:rsidRDefault="00214030">
      <w:pPr>
        <w:widowControl w:val="0"/>
        <w:numPr>
          <w:ilvl w:val="0"/>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 xml:space="preserve">Pay Holiday bonuses like you did last year.  Announce that in </w:t>
      </w:r>
      <w:r>
        <w:rPr>
          <w:rFonts w:ascii="Helvetica Neue" w:eastAsia="Helvetica Neue" w:hAnsi="Helvetica Neue" w:cs="Helvetica Neue"/>
        </w:rPr>
        <w:t>2020</w:t>
      </w:r>
      <w:r>
        <w:rPr>
          <w:rFonts w:ascii="Helvetica Neue" w:eastAsia="Helvetica Neue" w:hAnsi="Helvetica Neue" w:cs="Helvetica Neue"/>
          <w:color w:val="000000"/>
        </w:rPr>
        <w:t xml:space="preserve"> you intend to adopt an even better way to pay!  </w:t>
      </w:r>
    </w:p>
    <w:p w14:paraId="27FF0C01" w14:textId="77777777" w:rsidR="00953806" w:rsidRDefault="0095380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7E7C44F9" w14:textId="77777777" w:rsidR="00953806" w:rsidRDefault="00214030">
      <w:pPr>
        <w:widowControl w:val="0"/>
        <w:numPr>
          <w:ilvl w:val="0"/>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 xml:space="preserve">Review this Better Way to Pay Checklist.  You can edit and add to it as we </w:t>
      </w:r>
      <w:r>
        <w:rPr>
          <w:rFonts w:ascii="Helvetica Neue" w:eastAsia="Helvetica Neue" w:hAnsi="Helvetica Neue" w:cs="Helvetica Neue"/>
          <w:color w:val="000000"/>
        </w:rPr>
        <w:lastRenderedPageBreak/>
        <w:t xml:space="preserve">progress.  (I may, too!)  </w:t>
      </w:r>
    </w:p>
    <w:p w14:paraId="006EF0A8" w14:textId="77777777" w:rsidR="00953806" w:rsidRDefault="0095380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3B131B99" w14:textId="77777777" w:rsidR="00953806" w:rsidRDefault="00214030">
      <w:pPr>
        <w:widowControl w:val="0"/>
        <w:numPr>
          <w:ilvl w:val="0"/>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 xml:space="preserve">Implement a wage “pause.” Consider 3-4 months.  </w:t>
      </w:r>
    </w:p>
    <w:p w14:paraId="671689C2" w14:textId="77777777" w:rsidR="00953806" w:rsidRDefault="0095380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66AFC039" w14:textId="77777777" w:rsidR="00953806" w:rsidRDefault="00214030">
      <w:pPr>
        <w:widowControl w:val="0"/>
        <w:numPr>
          <w:ilvl w:val="0"/>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Commit (or recommit) to KFP – a Known Financial Position.  Weekly, current and accurate Balance Sheet and P&amp;L and Financial Quick Check report.  Completed Month End Checklist by the 15</w:t>
      </w:r>
      <w:r>
        <w:rPr>
          <w:rFonts w:ascii="Helvetica Neue" w:eastAsia="Helvetica Neue" w:hAnsi="Helvetica Neue" w:cs="Helvetica Neue"/>
          <w:color w:val="000000"/>
          <w:vertAlign w:val="superscript"/>
        </w:rPr>
        <w:t>th</w:t>
      </w:r>
      <w:r>
        <w:rPr>
          <w:rFonts w:ascii="Helvetica Neue" w:eastAsia="Helvetica Neue" w:hAnsi="Helvetica Neue" w:cs="Helvetica Neue"/>
          <w:color w:val="000000"/>
        </w:rPr>
        <w:t xml:space="preserve"> of the following month.  </w:t>
      </w:r>
    </w:p>
    <w:p w14:paraId="7F6E485C" w14:textId="77777777" w:rsidR="00953806" w:rsidRDefault="0095380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44DAE2B7" w14:textId="2CD0889C" w:rsidR="00953806" w:rsidRDefault="00214030">
      <w:pPr>
        <w:widowControl w:val="0"/>
        <w:numPr>
          <w:ilvl w:val="0"/>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 xml:space="preserve">Update your Budget and Selling Prices for </w:t>
      </w:r>
      <w:r w:rsidR="00E010E4">
        <w:rPr>
          <w:rFonts w:ascii="Helvetica Neue" w:eastAsia="Helvetica Neue" w:hAnsi="Helvetica Neue" w:cs="Helvetica Neue"/>
          <w:color w:val="000000"/>
        </w:rPr>
        <w:t>this Year</w:t>
      </w:r>
      <w:r>
        <w:rPr>
          <w:rFonts w:ascii="Helvetica Neue" w:eastAsia="Helvetica Neue" w:hAnsi="Helvetica Neue" w:cs="Helvetica Neue"/>
          <w:color w:val="000000"/>
        </w:rPr>
        <w:t xml:space="preserve">.  You may choose to update throughout the Webinar series as you make decisions about the way you pay.  </w:t>
      </w:r>
    </w:p>
    <w:p w14:paraId="1C385289" w14:textId="77777777" w:rsidR="00953806" w:rsidRDefault="0095380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37C31342" w14:textId="77777777" w:rsidR="00953806" w:rsidRDefault="00214030">
      <w:pPr>
        <w:widowControl w:val="0"/>
        <w:numPr>
          <w:ilvl w:val="0"/>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 xml:space="preserve">Read “The Bare Bones Biz Plan” – BONUS!  Have managers, prospective managers and other owners read it, too.  </w:t>
      </w:r>
    </w:p>
    <w:p w14:paraId="51C69B60" w14:textId="77777777" w:rsidR="00953806" w:rsidRDefault="0095380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4B4387E4" w14:textId="77777777" w:rsidR="00953806" w:rsidRDefault="00214030">
      <w:pPr>
        <w:widowControl w:val="0"/>
        <w:numPr>
          <w:ilvl w:val="0"/>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 xml:space="preserve">Move Project to Top Project status and answer the What, Why, Who, By When, How Much and How questions.  You lead the project, with help from a few team members.  </w:t>
      </w:r>
    </w:p>
    <w:p w14:paraId="78C123BF" w14:textId="77777777" w:rsidR="00953806" w:rsidRDefault="0095380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24854223" w14:textId="77777777" w:rsidR="00953806" w:rsidRDefault="00214030">
      <w:pPr>
        <w:widowControl w:val="0"/>
        <w:numPr>
          <w:ilvl w:val="0"/>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 xml:space="preserve">Schedule meetings for feedback and updates with team members who will be involved in, affected by compensation changes.  </w:t>
      </w:r>
    </w:p>
    <w:p w14:paraId="2746F3FC" w14:textId="77777777" w:rsidR="00953806" w:rsidRDefault="0095380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Helvetica Neue" w:eastAsia="Helvetica Neue" w:hAnsi="Helvetica Neue" w:cs="Helvetica Neue"/>
          <w:color w:val="000000"/>
        </w:rPr>
      </w:pPr>
    </w:p>
    <w:p w14:paraId="680AD805" w14:textId="77777777" w:rsidR="00953806" w:rsidRDefault="00214030">
      <w:pPr>
        <w:widowControl w:val="0"/>
        <w:numPr>
          <w:ilvl w:val="0"/>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 xml:space="preserve">Create, refine, update your Organizational Chart.  Create Position Descriptions.  </w:t>
      </w:r>
    </w:p>
    <w:p w14:paraId="030E30FB" w14:textId="77777777" w:rsidR="00953806" w:rsidRDefault="0095380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5279B5A5" w14:textId="77777777" w:rsidR="00953806" w:rsidRDefault="00214030">
      <w:pPr>
        <w:widowControl w:val="0"/>
        <w:numPr>
          <w:ilvl w:val="0"/>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 xml:space="preserve">Put names in Organizational Chart and identify current pay per position.    </w:t>
      </w:r>
    </w:p>
    <w:p w14:paraId="223A5815" w14:textId="77777777" w:rsidR="00953806" w:rsidRDefault="0095380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3351DFA4" w14:textId="77777777" w:rsidR="00953806" w:rsidRDefault="00214030">
      <w:pPr>
        <w:widowControl w:val="0"/>
        <w:numPr>
          <w:ilvl w:val="0"/>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rPr>
      </w:pPr>
      <w:r>
        <w:rPr>
          <w:rFonts w:ascii="Helvetica Neue" w:eastAsia="Helvetica Neue" w:hAnsi="Helvetica Neue" w:cs="Helvetica Neue"/>
        </w:rPr>
        <w:t xml:space="preserve">Identify your Human Resources and Legal Team members, advisors.  Throughout this process, seek their counsel.  Remember it is your responsibility to pay according to state and federal laws.  Overtime rules apply.  Make sure you </w:t>
      </w:r>
      <w:proofErr w:type="gramStart"/>
      <w:r>
        <w:rPr>
          <w:rFonts w:ascii="Helvetica Neue" w:eastAsia="Helvetica Neue" w:hAnsi="Helvetica Neue" w:cs="Helvetica Neue"/>
        </w:rPr>
        <w:t>are in compliance</w:t>
      </w:r>
      <w:proofErr w:type="gramEnd"/>
      <w:r>
        <w:rPr>
          <w:rFonts w:ascii="Helvetica Neue" w:eastAsia="Helvetica Neue" w:hAnsi="Helvetica Neue" w:cs="Helvetica Neue"/>
        </w:rPr>
        <w:t xml:space="preserve">.  </w:t>
      </w:r>
    </w:p>
    <w:p w14:paraId="66FD7164" w14:textId="77777777" w:rsidR="00953806" w:rsidRDefault="0095380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23F3E8DD" w14:textId="77777777" w:rsidR="00953806" w:rsidRDefault="00214030">
      <w:pPr>
        <w:widowControl w:val="0"/>
        <w:numPr>
          <w:ilvl w:val="0"/>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Customize and roll out the Employee/Employer Manual.</w:t>
      </w:r>
    </w:p>
    <w:p w14:paraId="5F393076" w14:textId="77777777" w:rsidR="00953806" w:rsidRDefault="0095380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Helvetica Neue" w:eastAsia="Helvetica Neue" w:hAnsi="Helvetica Neue" w:cs="Helvetica Neue"/>
          <w:color w:val="000000"/>
        </w:rPr>
      </w:pPr>
    </w:p>
    <w:p w14:paraId="30051854" w14:textId="77777777" w:rsidR="00953806" w:rsidRDefault="00214030">
      <w:pPr>
        <w:widowControl w:val="0"/>
        <w:numPr>
          <w:ilvl w:val="0"/>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 xml:space="preserve">Determine which position/s need a better way to compensate and bonus team members.  (I recommend picking just ONE to start.)   </w:t>
      </w:r>
    </w:p>
    <w:p w14:paraId="4E8312DA" w14:textId="77777777" w:rsidR="00953806" w:rsidRDefault="0095380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157701DA" w14:textId="77777777" w:rsidR="00953806" w:rsidRDefault="00214030">
      <w:pPr>
        <w:widowControl w:val="0"/>
        <w:numPr>
          <w:ilvl w:val="1"/>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Salesperson</w:t>
      </w:r>
    </w:p>
    <w:p w14:paraId="118EB4B5" w14:textId="77777777" w:rsidR="00953806" w:rsidRDefault="00214030">
      <w:pPr>
        <w:widowControl w:val="0"/>
        <w:numPr>
          <w:ilvl w:val="1"/>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Service Tech</w:t>
      </w:r>
    </w:p>
    <w:p w14:paraId="2AB7332F" w14:textId="77777777" w:rsidR="00953806" w:rsidRDefault="00214030">
      <w:pPr>
        <w:widowControl w:val="0"/>
        <w:numPr>
          <w:ilvl w:val="1"/>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Installer/Production Team Member</w:t>
      </w:r>
    </w:p>
    <w:p w14:paraId="51336B17" w14:textId="77777777" w:rsidR="00953806" w:rsidRDefault="00214030">
      <w:pPr>
        <w:widowControl w:val="0"/>
        <w:numPr>
          <w:ilvl w:val="1"/>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Office Team</w:t>
      </w:r>
    </w:p>
    <w:p w14:paraId="3CA0231A" w14:textId="77777777" w:rsidR="00953806" w:rsidRDefault="0095380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666F7CCD" w14:textId="77777777" w:rsidR="00953806" w:rsidRDefault="00214030">
      <w:pPr>
        <w:widowControl w:val="0"/>
        <w:numPr>
          <w:ilvl w:val="0"/>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 xml:space="preserve">Explore, determine Scorecards.    Roll out and start a baseline.  </w:t>
      </w:r>
    </w:p>
    <w:p w14:paraId="5E13B4F0" w14:textId="77777777" w:rsidR="00953806" w:rsidRDefault="0095380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Helvetica Neue" w:eastAsia="Helvetica Neue" w:hAnsi="Helvetica Neue" w:cs="Helvetica Neue"/>
          <w:color w:val="000000"/>
        </w:rPr>
      </w:pPr>
    </w:p>
    <w:p w14:paraId="35114DAE" w14:textId="77777777" w:rsidR="00953806" w:rsidRDefault="00214030">
      <w:pPr>
        <w:widowControl w:val="0"/>
        <w:numPr>
          <w:ilvl w:val="0"/>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roofErr w:type="gramStart"/>
      <w:r>
        <w:rPr>
          <w:rFonts w:ascii="Helvetica Neue" w:eastAsia="Helvetica Neue" w:hAnsi="Helvetica Neue" w:cs="Helvetica Neue"/>
          <w:color w:val="000000"/>
        </w:rPr>
        <w:lastRenderedPageBreak/>
        <w:t>”Grandfather</w:t>
      </w:r>
      <w:proofErr w:type="gramEnd"/>
      <w:r>
        <w:rPr>
          <w:rFonts w:ascii="Helvetica Neue" w:eastAsia="Helvetica Neue" w:hAnsi="Helvetica Neue" w:cs="Helvetica Neue"/>
          <w:color w:val="000000"/>
        </w:rPr>
        <w:t xml:space="preserve">” in current team members, and restructure pay to the Organizational Chart.  No one goes down the ladder!  Clarify the top of the ladder.  </w:t>
      </w:r>
    </w:p>
    <w:p w14:paraId="73DDD4AA" w14:textId="77777777" w:rsidR="00953806" w:rsidRDefault="0095380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20347066" w14:textId="77777777" w:rsidR="00953806" w:rsidRDefault="00214030">
      <w:pPr>
        <w:widowControl w:val="0"/>
        <w:numPr>
          <w:ilvl w:val="0"/>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 xml:space="preserve">Meet privately and individually with all team members who are involved with, affected by the changes before you announce or post the new plan to the team.  </w:t>
      </w:r>
    </w:p>
    <w:p w14:paraId="16C8CF9A" w14:textId="77777777" w:rsidR="00953806" w:rsidRDefault="0095380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30D0F28E" w14:textId="77777777" w:rsidR="00953806" w:rsidRDefault="00214030">
      <w:pPr>
        <w:widowControl w:val="0"/>
        <w:numPr>
          <w:ilvl w:val="0"/>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 xml:space="preserve">Commit to review, update, tweak, and/or change the program after 90 days.  </w:t>
      </w:r>
    </w:p>
    <w:p w14:paraId="5AF6007C" w14:textId="77777777" w:rsidR="00953806" w:rsidRDefault="0095380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Helvetica Neue" w:eastAsia="Helvetica Neue" w:hAnsi="Helvetica Neue" w:cs="Helvetica Neue"/>
          <w:color w:val="000000"/>
        </w:rPr>
      </w:pPr>
    </w:p>
    <w:p w14:paraId="2A7D7927" w14:textId="77777777" w:rsidR="00953806" w:rsidRDefault="00214030">
      <w:pPr>
        <w:widowControl w:val="0"/>
        <w:numPr>
          <w:ilvl w:val="0"/>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 xml:space="preserve">Discuss, refine, decide on Salary Levels…the ladder of opportunity.  </w:t>
      </w:r>
    </w:p>
    <w:p w14:paraId="2A9D9A6C" w14:textId="77777777" w:rsidR="00953806" w:rsidRDefault="0095380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7B39DF1F" w14:textId="77777777" w:rsidR="00953806" w:rsidRDefault="00214030">
      <w:pPr>
        <w:widowControl w:val="0"/>
        <w:numPr>
          <w:ilvl w:val="0"/>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 xml:space="preserve">Discuss, refine, decide on type of compensation for the position you are working on.  Consider base pay and commission, bonus and contests.  Consider the accounting implications.  </w:t>
      </w:r>
    </w:p>
    <w:p w14:paraId="7631A9CF" w14:textId="77777777" w:rsidR="00953806" w:rsidRDefault="0095380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6A4C6CA6" w14:textId="77777777" w:rsidR="00953806" w:rsidRDefault="00214030">
      <w:pPr>
        <w:widowControl w:val="0"/>
        <w:numPr>
          <w:ilvl w:val="1"/>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Hourly wage</w:t>
      </w:r>
    </w:p>
    <w:p w14:paraId="10F0FF4A" w14:textId="77777777" w:rsidR="00953806" w:rsidRDefault="00214030">
      <w:pPr>
        <w:widowControl w:val="0"/>
        <w:numPr>
          <w:ilvl w:val="1"/>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Commission</w:t>
      </w:r>
    </w:p>
    <w:p w14:paraId="087E6B57" w14:textId="77777777" w:rsidR="00953806" w:rsidRDefault="00214030">
      <w:pPr>
        <w:widowControl w:val="0"/>
        <w:numPr>
          <w:ilvl w:val="1"/>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Subcontract</w:t>
      </w:r>
    </w:p>
    <w:p w14:paraId="74E89795" w14:textId="77777777" w:rsidR="00953806" w:rsidRDefault="00214030">
      <w:pPr>
        <w:widowControl w:val="0"/>
        <w:numPr>
          <w:ilvl w:val="1"/>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Salary</w:t>
      </w:r>
    </w:p>
    <w:p w14:paraId="1A0C2B10" w14:textId="77777777" w:rsidR="00953806" w:rsidRDefault="00214030">
      <w:pPr>
        <w:widowControl w:val="0"/>
        <w:numPr>
          <w:ilvl w:val="1"/>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Bonus – lump sum or percentage</w:t>
      </w:r>
    </w:p>
    <w:p w14:paraId="5FDCC912" w14:textId="77777777" w:rsidR="00953806" w:rsidRDefault="00214030">
      <w:pPr>
        <w:widowControl w:val="0"/>
        <w:numPr>
          <w:ilvl w:val="1"/>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Profit Sharing</w:t>
      </w:r>
    </w:p>
    <w:p w14:paraId="341AA396" w14:textId="77777777" w:rsidR="00953806" w:rsidRDefault="00214030">
      <w:pPr>
        <w:widowControl w:val="0"/>
        <w:numPr>
          <w:ilvl w:val="1"/>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Ownership</w:t>
      </w:r>
    </w:p>
    <w:p w14:paraId="7D02887B" w14:textId="77777777" w:rsidR="00953806" w:rsidRDefault="0095380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653AD277" w14:textId="77777777" w:rsidR="00953806" w:rsidRDefault="00214030">
      <w:pPr>
        <w:widowControl w:val="0"/>
        <w:numPr>
          <w:ilvl w:val="0"/>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 xml:space="preserve">Create and document the Rules of the Game.  Keep a running list of questions, “blue moon” events.  </w:t>
      </w:r>
    </w:p>
    <w:p w14:paraId="1CA8FBC5" w14:textId="77777777" w:rsidR="00953806" w:rsidRDefault="0095380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Helvetica Neue" w:eastAsia="Helvetica Neue" w:hAnsi="Helvetica Neue" w:cs="Helvetica Neue"/>
          <w:color w:val="000000"/>
        </w:rPr>
      </w:pPr>
    </w:p>
    <w:p w14:paraId="19CF748F" w14:textId="77777777" w:rsidR="00953806" w:rsidRDefault="00214030">
      <w:pPr>
        <w:widowControl w:val="0"/>
        <w:numPr>
          <w:ilvl w:val="0"/>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 xml:space="preserve">Managers hold weekly meetings per department on the Organizational Chart.  </w:t>
      </w:r>
    </w:p>
    <w:p w14:paraId="46B74A12" w14:textId="77777777" w:rsidR="00953806" w:rsidRDefault="0095380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00A17041" w14:textId="77777777" w:rsidR="00953806" w:rsidRDefault="00214030">
      <w:pPr>
        <w:widowControl w:val="0"/>
        <w:numPr>
          <w:ilvl w:val="0"/>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 xml:space="preserve">Managers commit to weekly, individual standup meetings, Ride Alongs, Side by Sides, with their team members.  Consider ending the yearly review and adopting a weekly check in.  </w:t>
      </w:r>
    </w:p>
    <w:p w14:paraId="4C5C2DAD" w14:textId="77777777" w:rsidR="00953806" w:rsidRDefault="0095380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07512B4E" w14:textId="77777777" w:rsidR="00953806" w:rsidRDefault="00214030">
      <w:pPr>
        <w:widowControl w:val="0"/>
        <w:numPr>
          <w:ilvl w:val="0"/>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 xml:space="preserve">Commit to Projects that will help you help team members be successful in their positions.  Put on your Master Projects list, Top Projects list.  </w:t>
      </w:r>
    </w:p>
    <w:p w14:paraId="4FF70C07" w14:textId="77777777" w:rsidR="00953806" w:rsidRDefault="0095380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Helvetica Neue" w:eastAsia="Helvetica Neue" w:hAnsi="Helvetica Neue" w:cs="Helvetica Neue"/>
          <w:color w:val="000000"/>
        </w:rPr>
      </w:pPr>
    </w:p>
    <w:p w14:paraId="53954754" w14:textId="77777777" w:rsidR="00953806" w:rsidRDefault="00214030">
      <w:pPr>
        <w:widowControl w:val="0"/>
        <w:numPr>
          <w:ilvl w:val="0"/>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 xml:space="preserve">Update all accounting and payroll procedures.  </w:t>
      </w:r>
    </w:p>
    <w:p w14:paraId="20DE32BD" w14:textId="77777777" w:rsidR="00953806" w:rsidRDefault="0095380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074D529B" w14:textId="77777777" w:rsidR="00953806" w:rsidRDefault="00214030">
      <w:pPr>
        <w:widowControl w:val="0"/>
        <w:numPr>
          <w:ilvl w:val="0"/>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 xml:space="preserve">Keep Score for ________ before adding the bonus.  Establish minimum levels of performance.  </w:t>
      </w:r>
    </w:p>
    <w:p w14:paraId="3C66C4E6" w14:textId="77777777" w:rsidR="00953806" w:rsidRDefault="0095380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4D9C750F" w14:textId="77777777" w:rsidR="00953806" w:rsidRDefault="00214030">
      <w:pPr>
        <w:widowControl w:val="0"/>
        <w:numPr>
          <w:ilvl w:val="0"/>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 xml:space="preserve">Update Budget and Selling Prices?  I suggest you updated quarterly at least.  </w:t>
      </w:r>
    </w:p>
    <w:p w14:paraId="0643A18F" w14:textId="77777777" w:rsidR="00953806" w:rsidRDefault="0095380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6B99AE02" w14:textId="77777777" w:rsidR="00953806" w:rsidRDefault="00214030">
      <w:pPr>
        <w:widowControl w:val="0"/>
        <w:numPr>
          <w:ilvl w:val="0"/>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 xml:space="preserve">Host a Family Day to review all compensation and employee benefits with family members.  </w:t>
      </w:r>
    </w:p>
    <w:p w14:paraId="01B57260" w14:textId="77777777" w:rsidR="00953806" w:rsidRDefault="0095380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28F172DE" w14:textId="77777777" w:rsidR="00953806" w:rsidRDefault="00214030">
      <w:pPr>
        <w:widowControl w:val="0"/>
        <w:numPr>
          <w:ilvl w:val="0"/>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 xml:space="preserve">Plan and launch the KICK OFF for new compensation and bonus!  Plan the END of the old way, and the commitment to the new pay.  Double check the accounting and payroll systems to get it right.  </w:t>
      </w:r>
    </w:p>
    <w:p w14:paraId="51D065A6" w14:textId="77777777" w:rsidR="00953806" w:rsidRDefault="0095380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42D86839" w14:textId="77777777" w:rsidR="00953806" w:rsidRDefault="00214030">
      <w:pPr>
        <w:widowControl w:val="0"/>
        <w:numPr>
          <w:ilvl w:val="0"/>
          <w:numId w:val="1"/>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r>
        <w:rPr>
          <w:rFonts w:ascii="Helvetica Neue" w:eastAsia="Helvetica Neue" w:hAnsi="Helvetica Neue" w:cs="Helvetica Neue"/>
          <w:color w:val="000000"/>
        </w:rPr>
        <w:t xml:space="preserve">Reported in to Ellen and Howard!  Via email and Facebook.  We love video reports, too.  Tell us about your successes! </w:t>
      </w:r>
    </w:p>
    <w:p w14:paraId="03232129" w14:textId="77777777" w:rsidR="00953806" w:rsidRDefault="009538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sz w:val="22"/>
          <w:szCs w:val="22"/>
        </w:rPr>
      </w:pPr>
    </w:p>
    <w:p w14:paraId="75BBDC30" w14:textId="77777777" w:rsidR="00953806" w:rsidRDefault="009538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sz w:val="22"/>
          <w:szCs w:val="22"/>
        </w:rPr>
      </w:pPr>
    </w:p>
    <w:p w14:paraId="42FB036B" w14:textId="77777777" w:rsidR="00953806" w:rsidRDefault="00214030">
      <w:pPr>
        <w:rPr>
          <w:rFonts w:ascii="Arial" w:eastAsia="Arial" w:hAnsi="Arial" w:cs="Arial"/>
          <w:color w:val="222222"/>
          <w:sz w:val="19"/>
          <w:szCs w:val="19"/>
        </w:rPr>
      </w:pPr>
      <w:r>
        <w:rPr>
          <w:rFonts w:ascii="Helvetica Neue" w:eastAsia="Helvetica Neue" w:hAnsi="Helvetica Neue" w:cs="Helvetica Neue"/>
          <w:color w:val="000000"/>
          <w:sz w:val="22"/>
          <w:szCs w:val="22"/>
        </w:rPr>
        <w:t>Xo$</w:t>
      </w:r>
      <w:r>
        <w:rPr>
          <w:rFonts w:ascii="Calibri" w:eastAsia="Calibri" w:hAnsi="Calibri" w:cs="Calibri"/>
          <w:b/>
          <w:color w:val="000000"/>
        </w:rPr>
        <w:br/>
      </w:r>
      <w:r>
        <w:rPr>
          <w:rFonts w:ascii="Calibri" w:eastAsia="Calibri" w:hAnsi="Calibri" w:cs="Calibri"/>
          <w:b/>
          <w:color w:val="000000"/>
        </w:rPr>
        <w:br/>
        <w:t>Ellen Rohr</w:t>
      </w:r>
    </w:p>
    <w:p w14:paraId="32BEF285" w14:textId="77777777" w:rsidR="00953806" w:rsidRDefault="00214030">
      <w:pPr>
        <w:shd w:val="clear" w:color="auto" w:fill="FFFFFF"/>
        <w:rPr>
          <w:rFonts w:ascii="Calibri" w:eastAsia="Calibri" w:hAnsi="Calibri" w:cs="Calibri"/>
          <w:color w:val="000000"/>
          <w:sz w:val="21"/>
          <w:szCs w:val="21"/>
        </w:rPr>
      </w:pPr>
      <w:r>
        <w:rPr>
          <w:rFonts w:ascii="Arial" w:eastAsia="Arial" w:hAnsi="Arial" w:cs="Arial"/>
          <w:color w:val="000000"/>
          <w:sz w:val="20"/>
          <w:szCs w:val="20"/>
        </w:rPr>
        <w:t xml:space="preserve">3120 S Know It All </w:t>
      </w:r>
      <w:proofErr w:type="gramStart"/>
      <w:r>
        <w:rPr>
          <w:rFonts w:ascii="Arial" w:eastAsia="Arial" w:hAnsi="Arial" w:cs="Arial"/>
          <w:color w:val="000000"/>
          <w:sz w:val="20"/>
          <w:szCs w:val="20"/>
        </w:rPr>
        <w:t>Lane  |</w:t>
      </w:r>
      <w:proofErr w:type="gramEnd"/>
      <w:r>
        <w:rPr>
          <w:rFonts w:ascii="Arial" w:eastAsia="Arial" w:hAnsi="Arial" w:cs="Arial"/>
          <w:color w:val="000000"/>
          <w:sz w:val="20"/>
          <w:szCs w:val="20"/>
        </w:rPr>
        <w:t>   Rogersville, MO  |  65742</w:t>
      </w:r>
    </w:p>
    <w:p w14:paraId="626A9934" w14:textId="77777777" w:rsidR="00953806" w:rsidRDefault="00214030">
      <w:pPr>
        <w:shd w:val="clear" w:color="auto" w:fill="FFFFFF"/>
        <w:rPr>
          <w:rFonts w:ascii="Calibri" w:eastAsia="Calibri" w:hAnsi="Calibri" w:cs="Calibri"/>
          <w:color w:val="000000"/>
          <w:sz w:val="21"/>
          <w:szCs w:val="21"/>
        </w:rPr>
      </w:pPr>
      <w:r>
        <w:rPr>
          <w:rFonts w:ascii="Arial" w:eastAsia="Arial" w:hAnsi="Arial" w:cs="Arial"/>
          <w:color w:val="000000"/>
          <w:sz w:val="20"/>
          <w:szCs w:val="20"/>
        </w:rPr>
        <w:t>p: </w:t>
      </w:r>
      <w:hyperlink r:id="rId9">
        <w:r>
          <w:rPr>
            <w:rFonts w:ascii="Arial" w:eastAsia="Arial" w:hAnsi="Arial" w:cs="Arial"/>
            <w:color w:val="1155CC"/>
            <w:sz w:val="20"/>
            <w:szCs w:val="20"/>
            <w:u w:val="single"/>
          </w:rPr>
          <w:t>417.753.1111</w:t>
        </w:r>
      </w:hyperlink>
      <w:r>
        <w:rPr>
          <w:rFonts w:ascii="Arial" w:eastAsia="Arial" w:hAnsi="Arial" w:cs="Arial"/>
          <w:color w:val="000000"/>
          <w:sz w:val="20"/>
          <w:szCs w:val="20"/>
        </w:rPr>
        <w:t>  |  c: </w:t>
      </w:r>
      <w:hyperlink r:id="rId10">
        <w:r>
          <w:rPr>
            <w:rFonts w:ascii="Arial" w:eastAsia="Arial" w:hAnsi="Arial" w:cs="Arial"/>
            <w:color w:val="1155CC"/>
            <w:sz w:val="20"/>
            <w:szCs w:val="20"/>
            <w:u w:val="single"/>
          </w:rPr>
          <w:t>417.830.2473</w:t>
        </w:r>
      </w:hyperlink>
    </w:p>
    <w:p w14:paraId="2E844545" w14:textId="77777777" w:rsidR="00953806" w:rsidRDefault="001257A5">
      <w:pPr>
        <w:shd w:val="clear" w:color="auto" w:fill="FFFFFF"/>
        <w:rPr>
          <w:rFonts w:ascii="Arial" w:eastAsia="Arial" w:hAnsi="Arial" w:cs="Arial"/>
          <w:color w:val="1155CC"/>
          <w:sz w:val="20"/>
          <w:szCs w:val="20"/>
          <w:u w:val="single"/>
        </w:rPr>
      </w:pPr>
      <w:hyperlink r:id="rId11">
        <w:r w:rsidR="00214030">
          <w:rPr>
            <w:rFonts w:ascii="Arial" w:eastAsia="Arial" w:hAnsi="Arial" w:cs="Arial"/>
            <w:color w:val="0000FF"/>
            <w:sz w:val="20"/>
            <w:szCs w:val="20"/>
            <w:u w:val="single"/>
          </w:rPr>
          <w:t>ellen@ellenrohr.com</w:t>
        </w:r>
      </w:hyperlink>
    </w:p>
    <w:p w14:paraId="236238B1" w14:textId="77777777" w:rsidR="00953806" w:rsidRDefault="001257A5">
      <w:pPr>
        <w:shd w:val="clear" w:color="auto" w:fill="FFFFFF"/>
        <w:rPr>
          <w:rFonts w:ascii="Arial" w:eastAsia="Arial" w:hAnsi="Arial" w:cs="Arial"/>
          <w:color w:val="0000FF"/>
          <w:sz w:val="20"/>
          <w:szCs w:val="20"/>
          <w:u w:val="single"/>
        </w:rPr>
      </w:pPr>
      <w:hyperlink r:id="rId12">
        <w:r w:rsidR="00214030">
          <w:rPr>
            <w:rFonts w:ascii="Arial" w:eastAsia="Arial" w:hAnsi="Arial" w:cs="Arial"/>
            <w:color w:val="0000FF"/>
            <w:sz w:val="20"/>
            <w:szCs w:val="20"/>
            <w:u w:val="single"/>
          </w:rPr>
          <w:t>www.ellenrohr.com</w:t>
        </w:r>
      </w:hyperlink>
    </w:p>
    <w:p w14:paraId="0A25A2DD" w14:textId="77777777" w:rsidR="00953806" w:rsidRDefault="00953806">
      <w:pPr>
        <w:shd w:val="clear" w:color="auto" w:fill="FFFFFF"/>
        <w:rPr>
          <w:rFonts w:ascii="Calibri" w:eastAsia="Calibri" w:hAnsi="Calibri" w:cs="Calibri"/>
          <w:color w:val="000000"/>
          <w:sz w:val="21"/>
          <w:szCs w:val="21"/>
        </w:rPr>
      </w:pPr>
    </w:p>
    <w:p w14:paraId="60E5B37A" w14:textId="77777777" w:rsidR="00953806" w:rsidRDefault="00214030">
      <w:pPr>
        <w:shd w:val="clear" w:color="auto" w:fill="FFFFFF"/>
        <w:rPr>
          <w:rFonts w:ascii="Calibri" w:eastAsia="Calibri" w:hAnsi="Calibri" w:cs="Calibri"/>
          <w:color w:val="000000"/>
          <w:sz w:val="21"/>
          <w:szCs w:val="21"/>
        </w:rPr>
      </w:pPr>
      <w:r>
        <w:rPr>
          <w:rFonts w:ascii="Calibri" w:eastAsia="Calibri" w:hAnsi="Calibri" w:cs="Calibri"/>
          <w:noProof/>
          <w:color w:val="000000"/>
          <w:sz w:val="21"/>
          <w:szCs w:val="21"/>
        </w:rPr>
        <w:drawing>
          <wp:inline distT="0" distB="0" distL="0" distR="0" wp14:anchorId="1ECE17E6" wp14:editId="519947D8">
            <wp:extent cx="1126836" cy="433355"/>
            <wp:effectExtent l="0" t="0" r="3810" b="0"/>
            <wp:docPr id="4" name="image1.jpg" descr="Macintosh HD:Users:ellenrohr:Desktop:Logo.jpg"/>
            <wp:cNvGraphicFramePr/>
            <a:graphic xmlns:a="http://schemas.openxmlformats.org/drawingml/2006/main">
              <a:graphicData uri="http://schemas.openxmlformats.org/drawingml/2006/picture">
                <pic:pic xmlns:pic="http://schemas.openxmlformats.org/drawingml/2006/picture">
                  <pic:nvPicPr>
                    <pic:cNvPr id="0" name="image1.jpg" descr="Macintosh HD:Users:ellenrohr:Desktop:Logo.jpg"/>
                    <pic:cNvPicPr preferRelativeResize="0"/>
                  </pic:nvPicPr>
                  <pic:blipFill>
                    <a:blip r:embed="rId8"/>
                    <a:srcRect/>
                    <a:stretch>
                      <a:fillRect/>
                    </a:stretch>
                  </pic:blipFill>
                  <pic:spPr>
                    <a:xfrm>
                      <a:off x="0" y="0"/>
                      <a:ext cx="1144298" cy="440070"/>
                    </a:xfrm>
                    <a:prstGeom prst="rect">
                      <a:avLst/>
                    </a:prstGeom>
                    <a:ln/>
                  </pic:spPr>
                </pic:pic>
              </a:graphicData>
            </a:graphic>
          </wp:inline>
        </w:drawing>
      </w:r>
    </w:p>
    <w:p w14:paraId="67233C30" w14:textId="77777777" w:rsidR="00953806" w:rsidRDefault="00214030">
      <w:pPr>
        <w:shd w:val="clear" w:color="auto" w:fill="FFFFFF"/>
        <w:rPr>
          <w:rFonts w:ascii="Calibri" w:eastAsia="Calibri" w:hAnsi="Calibri" w:cs="Calibri"/>
          <w:color w:val="000000"/>
          <w:sz w:val="21"/>
          <w:szCs w:val="21"/>
        </w:rPr>
      </w:pPr>
      <w:r>
        <w:rPr>
          <w:rFonts w:ascii="Calibri" w:eastAsia="Calibri" w:hAnsi="Calibri" w:cs="Calibri"/>
          <w:color w:val="000000"/>
          <w:sz w:val="20"/>
          <w:szCs w:val="20"/>
        </w:rPr>
        <w:t>    </w:t>
      </w:r>
    </w:p>
    <w:p w14:paraId="2FE59246" w14:textId="77777777" w:rsidR="00A7713B" w:rsidRPr="00A7713B" w:rsidRDefault="00A7713B" w:rsidP="00A7713B">
      <w:pPr>
        <w:rPr>
          <w:rFonts w:ascii="Times New Roman" w:eastAsia="Times New Roman" w:hAnsi="Times New Roman" w:cs="Times New Roman"/>
        </w:rPr>
      </w:pPr>
      <w:r w:rsidRPr="00A7713B">
        <w:rPr>
          <w:rFonts w:ascii="Arial" w:eastAsia="Times New Roman" w:hAnsi="Arial" w:cs="Arial"/>
          <w:b/>
          <w:bCs/>
          <w:color w:val="4A4848"/>
          <w:sz w:val="27"/>
          <w:szCs w:val="27"/>
          <w:bdr w:val="none" w:sz="0" w:space="0" w:color="auto" w:frame="1"/>
          <w:shd w:val="clear" w:color="auto" w:fill="FFFFFF"/>
        </w:rPr>
        <w:t>NOTICE:</w:t>
      </w:r>
      <w:r w:rsidRPr="00A7713B">
        <w:rPr>
          <w:rFonts w:ascii="Arial" w:eastAsia="Times New Roman" w:hAnsi="Arial" w:cs="Arial"/>
          <w:color w:val="4A4848"/>
          <w:sz w:val="27"/>
          <w:szCs w:val="27"/>
          <w:shd w:val="clear" w:color="auto" w:fill="FFFFFF"/>
        </w:rPr>
        <w:t> Anytime money moves from or to someone, into or out of your company, there are requirements with which you must comply. Be sure to review with your CPA and financial planner how you, as the owner, put money in and take money out. Be sure check with your tax accountant and labor law professional or an attorney to make sure that the way you pay meets all compliance requirements. Salary, hourly pay, bonuses, and benefits all have tax requirements. You are responsible for this! Make sure you are up to speed with all state and federal income, payroll and all other tax laws.</w:t>
      </w:r>
    </w:p>
    <w:p w14:paraId="4DC8FAB8" w14:textId="77777777" w:rsidR="00953806" w:rsidRDefault="00953806">
      <w:bookmarkStart w:id="1" w:name="_GoBack"/>
      <w:bookmarkEnd w:id="1"/>
    </w:p>
    <w:sectPr w:rsidR="00953806">
      <w:footerReference w:type="default" r:id="rId13"/>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33F73" w14:textId="77777777" w:rsidR="001257A5" w:rsidRDefault="001257A5">
      <w:r>
        <w:separator/>
      </w:r>
    </w:p>
  </w:endnote>
  <w:endnote w:type="continuationSeparator" w:id="0">
    <w:p w14:paraId="4A0B2B5C" w14:textId="77777777" w:rsidR="001257A5" w:rsidRDefault="00125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FD1C5" w14:textId="77777777" w:rsidR="00953806" w:rsidRDefault="00214030">
    <w:r>
      <w:t xml:space="preserve">© Ellen Rohr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13688" w14:textId="77777777" w:rsidR="001257A5" w:rsidRDefault="001257A5">
      <w:r>
        <w:separator/>
      </w:r>
    </w:p>
  </w:footnote>
  <w:footnote w:type="continuationSeparator" w:id="0">
    <w:p w14:paraId="64F3CAB7" w14:textId="77777777" w:rsidR="001257A5" w:rsidRDefault="001257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F53CF7"/>
    <w:multiLevelType w:val="multilevel"/>
    <w:tmpl w:val="FF423C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806"/>
    <w:rsid w:val="001257A5"/>
    <w:rsid w:val="00214030"/>
    <w:rsid w:val="00953806"/>
    <w:rsid w:val="00A7713B"/>
    <w:rsid w:val="00E01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DBACAC"/>
  <w15:docId w15:val="{DD775D69-57D0-544B-B2A0-4C12E5B7F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32571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25719"/>
    <w:rPr>
      <w:color w:val="0000FF"/>
      <w:u w:val="single"/>
    </w:rPr>
  </w:style>
  <w:style w:type="paragraph" w:styleId="BalloonText">
    <w:name w:val="Balloon Text"/>
    <w:basedOn w:val="Normal"/>
    <w:link w:val="BalloonTextChar"/>
    <w:uiPriority w:val="99"/>
    <w:semiHidden/>
    <w:unhideWhenUsed/>
    <w:rsid w:val="00F40B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0BF1"/>
    <w:rPr>
      <w:rFonts w:ascii="Lucida Grande" w:hAnsi="Lucida Grande" w:cs="Lucida Grande"/>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A771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106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llenroh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len@ellenroh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Y+eY8bus3L0btRfEjBuYz1WNaQ==">AMUW2mXsfaXOvlrofCNf/Ahz6Sxsh96aAoy9AEYS+9X9xTSyb5gm7a/V8KOyqSPh2ttr5JyPxIY6eO0Wa1NU+a/VSjsnFkJjG8rAtwMFP3A+0WCMO0fIhZqBFDx8lw5+wsa6syaQaKy1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947</Words>
  <Characters>5401</Characters>
  <Application>Microsoft Office Word</Application>
  <DocSecurity>0</DocSecurity>
  <Lines>45</Lines>
  <Paragraphs>12</Paragraphs>
  <ScaleCrop>false</ScaleCrop>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Rohr</dc:creator>
  <cp:lastModifiedBy>Microsoft Office User</cp:lastModifiedBy>
  <cp:revision>3</cp:revision>
  <dcterms:created xsi:type="dcterms:W3CDTF">2018-10-03T14:04:00Z</dcterms:created>
  <dcterms:modified xsi:type="dcterms:W3CDTF">2020-02-25T21:34:00Z</dcterms:modified>
</cp:coreProperties>
</file>